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sz w:val="32"/>
          <w:szCs w:val="32"/>
          <w:lang w:val="en-US" w:eastAsia="zh-CN"/>
        </w:rPr>
        <w:t>安徽省特教中专学校综合楼走廊防滑等3个装修项目审计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报价函</w:t>
      </w:r>
    </w:p>
    <w:bookmarkEnd w:id="0"/>
    <w:p>
      <w:pPr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致：</w:t>
      </w:r>
      <w:r>
        <w:rPr>
          <w:rFonts w:hint="eastAsia"/>
          <w:sz w:val="28"/>
          <w:szCs w:val="28"/>
          <w:u w:val="single"/>
        </w:rPr>
        <w:t>安徽省</w:t>
      </w:r>
      <w:r>
        <w:rPr>
          <w:rFonts w:hint="eastAsia"/>
          <w:sz w:val="28"/>
          <w:szCs w:val="28"/>
          <w:u w:val="single"/>
          <w:lang w:val="en-US" w:eastAsia="zh-CN"/>
        </w:rPr>
        <w:t>特殊</w:t>
      </w:r>
      <w:r>
        <w:rPr>
          <w:rFonts w:hint="eastAsia"/>
          <w:sz w:val="28"/>
          <w:szCs w:val="28"/>
          <w:u w:val="single"/>
        </w:rPr>
        <w:t>教</w:t>
      </w:r>
      <w:r>
        <w:rPr>
          <w:rFonts w:hint="eastAsia"/>
          <w:sz w:val="28"/>
          <w:szCs w:val="28"/>
          <w:u w:val="single"/>
          <w:lang w:val="en-US" w:eastAsia="zh-CN"/>
        </w:rPr>
        <w:t>育</w:t>
      </w:r>
      <w:r>
        <w:rPr>
          <w:rFonts w:hint="eastAsia"/>
          <w:sz w:val="28"/>
          <w:szCs w:val="28"/>
          <w:u w:val="single"/>
        </w:rPr>
        <w:t>中专学校</w:t>
      </w:r>
    </w:p>
    <w:p>
      <w:pPr>
        <w:jc w:val="both"/>
        <w:rPr>
          <w:rFonts w:hint="eastAsia" w:ascii="宋体" w:hAnsi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关于我单位于2020年9月26日参与的安徽省特教中专学校综合楼走廊防滑等3个装修项目审计承诺如下：</w:t>
      </w:r>
    </w:p>
    <w:p>
      <w:pPr>
        <w:widowControl/>
        <w:ind w:firstLine="660" w:firstLineChars="23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最终报价如下：</w:t>
      </w:r>
    </w:p>
    <w:tbl>
      <w:tblPr>
        <w:tblStyle w:val="2"/>
        <w:tblW w:w="10065" w:type="dxa"/>
        <w:tblInd w:w="-8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1441"/>
        <w:gridCol w:w="2571"/>
        <w:gridCol w:w="4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分项报价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合价(元)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(1)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服务期及服务范围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line="301" w:lineRule="atLeast"/>
              <w:ind w:firstLine="1320" w:firstLineChars="55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1234" w:type="dxa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(2)</w:t>
            </w:r>
          </w:p>
        </w:tc>
        <w:tc>
          <w:tcPr>
            <w:tcW w:w="4012" w:type="dxa"/>
            <w:gridSpan w:val="2"/>
            <w:noWrap w:val="0"/>
            <w:vAlign w:val="center"/>
          </w:tcPr>
          <w:p>
            <w:pPr>
              <w:spacing w:line="301" w:lineRule="atLeas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付款方式</w:t>
            </w:r>
          </w:p>
        </w:tc>
        <w:tc>
          <w:tcPr>
            <w:tcW w:w="4819" w:type="dxa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响应询价文件要求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675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监理服务(含税，元)</w:t>
            </w:r>
          </w:p>
        </w:tc>
        <w:tc>
          <w:tcPr>
            <w:tcW w:w="7390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675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备注</w:t>
            </w:r>
          </w:p>
        </w:tc>
        <w:tc>
          <w:tcPr>
            <w:tcW w:w="7390" w:type="dxa"/>
            <w:gridSpan w:val="2"/>
            <w:noWrap w:val="0"/>
            <w:vAlign w:val="center"/>
          </w:tcPr>
          <w:p>
            <w:pPr>
              <w:spacing w:beforeAutospacing="1" w:afterAutospacing="1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我单位承诺如下：</w:t>
      </w:r>
    </w:p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1.</w:t>
      </w:r>
    </w:p>
    <w:p>
      <w:pPr>
        <w:spacing w:line="360" w:lineRule="auto"/>
        <w:ind w:firstLine="397" w:firstLineChars="142"/>
        <w:jc w:val="left"/>
        <w:rPr>
          <w:rFonts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 xml:space="preserve">2. 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投标人：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>授权代理人：</w:t>
      </w:r>
    </w:p>
    <w:p>
      <w:pPr>
        <w:spacing w:line="360" w:lineRule="auto"/>
        <w:ind w:firstLine="3643" w:firstLineChars="1518"/>
        <w:jc w:val="left"/>
        <w:rPr>
          <w:rFonts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>日期：20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20</w:t>
      </w:r>
      <w:r>
        <w:rPr>
          <w:rFonts w:hint="eastAsia" w:ascii="宋体" w:hAnsi="宋体"/>
          <w:color w:val="000000"/>
          <w:sz w:val="24"/>
          <w:szCs w:val="24"/>
        </w:rPr>
        <w:t>年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color w:val="000000"/>
          <w:sz w:val="24"/>
          <w:szCs w:val="24"/>
        </w:rPr>
        <w:t>月</w:t>
      </w:r>
      <w:r>
        <w:rPr>
          <w:rFonts w:hint="eastAsia" w:ascii="宋体" w:hAnsi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</w:rPr>
        <w:t>日</w:t>
      </w:r>
    </w:p>
    <w:p>
      <w:pPr>
        <w:widowControl/>
        <w:jc w:val="left"/>
        <w:rPr>
          <w:rFonts w:ascii="宋体" w:hAnsi="宋体"/>
          <w:sz w:val="30"/>
          <w:szCs w:val="30"/>
        </w:rPr>
      </w:pPr>
    </w:p>
    <w:p>
      <w:pPr>
        <w:widowControl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后附营业执照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资质证书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授权委托书</w:t>
      </w:r>
      <w:r>
        <w:rPr>
          <w:rFonts w:hint="eastAsia" w:ascii="宋体" w:hAnsi="宋体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6064C7"/>
    <w:rsid w:val="0B6064C7"/>
    <w:rsid w:val="10987D5B"/>
    <w:rsid w:val="327E1B55"/>
    <w:rsid w:val="37107D05"/>
    <w:rsid w:val="66AE67D7"/>
    <w:rsid w:val="7437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2019-11-08T07:30:00Z</dcterms:created>
  <dc:creator>刘晓立</dc:creator>
  <cp:lastModifiedBy>光影</cp:lastModifiedBy>
  <dcterms:modified xsi:type="dcterms:W3CDTF">2020-09-18T06:38:02Z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