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安徽省特殊教育中专学校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班单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值班人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    值班日期：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调换</w:t>
      </w:r>
      <w:r>
        <w:rPr>
          <w:rFonts w:hint="eastAsia" w:ascii="宋体" w:hAnsi="宋体"/>
          <w:sz w:val="28"/>
          <w:szCs w:val="28"/>
        </w:rPr>
        <w:t>事由：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替补值班人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交换值班日期或代值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办公室意见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校领导：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安徽省特殊教育中专学校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班单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值班人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    值班日期：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调换</w:t>
      </w:r>
      <w:r>
        <w:rPr>
          <w:rFonts w:hint="eastAsia" w:ascii="宋体" w:hAnsi="宋体"/>
          <w:sz w:val="28"/>
          <w:szCs w:val="28"/>
        </w:rPr>
        <w:t>事由：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替补值班人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交换值班日期或代值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eastAsia="zh-CN"/>
        </w:rPr>
        <w:t>办公室意见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校领导：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30AD"/>
    <w:rsid w:val="04903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2018-03-15T00:18:00Z</dcterms:created>
  <dc:creator>TJXX</dc:creator>
  <cp:lastModifiedBy>TJXX</cp:lastModifiedBy>
  <dcterms:modified xsi:type="dcterms:W3CDTF">2018-03-15T00:31:24Z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