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附件2：</w:t>
      </w:r>
    </w:p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cs="黑体" w:asciiTheme="majorEastAsia" w:hAnsiTheme="majorEastAsia" w:eastAsiaTheme="majorEastAsia"/>
          <w:bCs/>
          <w:sz w:val="32"/>
          <w:szCs w:val="32"/>
        </w:rPr>
        <w:t>安徽省特殊教育中专学校2018年项目选题征集汇总表</w:t>
      </w:r>
    </w:p>
    <w:p>
      <w:pPr>
        <w:rPr>
          <w:rFonts w:ascii="宋体" w:hAnsi="宋体" w:cs="宋体"/>
          <w:bCs/>
          <w:sz w:val="24"/>
        </w:rPr>
      </w:pPr>
    </w:p>
    <w:p>
      <w:pPr>
        <w:rPr>
          <w:rFonts w:ascii="仿宋_GB2312" w:eastAsia="仿宋_GB2312"/>
          <w:bCs/>
          <w:sz w:val="32"/>
          <w:szCs w:val="32"/>
        </w:rPr>
      </w:pPr>
      <w:r>
        <w:rPr>
          <w:rFonts w:hint="eastAsia" w:ascii="宋体" w:hAnsi="宋体" w:cs="宋体"/>
          <w:bCs/>
          <w:sz w:val="24"/>
        </w:rPr>
        <w:t>科室（教研组）：</w:t>
      </w:r>
      <w:r>
        <w:rPr>
          <w:rFonts w:hint="eastAsia" w:ascii="仿宋_GB2312" w:eastAsia="仿宋_GB2312"/>
          <w:bCs/>
          <w:sz w:val="32"/>
          <w:szCs w:val="32"/>
        </w:rPr>
        <w:t xml:space="preserve">         </w:t>
      </w:r>
    </w:p>
    <w:tbl>
      <w:tblPr>
        <w:tblStyle w:val="3"/>
        <w:tblW w:w="94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998"/>
        <w:gridCol w:w="16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选题名称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推荐人姓名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6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课题联系人：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 xml:space="preserve">                       联系电话：</w:t>
      </w:r>
    </w:p>
    <w:p>
      <w:pPr>
        <w:spacing w:line="440" w:lineRule="exact"/>
      </w:pPr>
      <w:r>
        <w:rPr>
          <w:rFonts w:hint="eastAsia" w:ascii="宋体" w:hAnsi="宋体" w:cs="宋体"/>
          <w:szCs w:val="21"/>
        </w:rPr>
        <w:t>备注：1.此表格可以加页。2.各部门及教研室要结合实际，审慎选择今后1-2年的教改重点突破方向，每个选题方向可以有多个具体选题。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E15CD"/>
    <w:rsid w:val="5C3E15C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126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6CA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2018-11-09T03:08:00Z</dcterms:created>
  <dc:creator>霖非绫</dc:creator>
  <cp:lastModifiedBy>霖非绫</cp:lastModifiedBy>
  <dcterms:modified xsi:type="dcterms:W3CDTF">2018-11-09T03:08:42Z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